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EE" w:rsidRPr="00C61E45" w:rsidRDefault="001527EE" w:rsidP="00CD0908">
      <w:pPr>
        <w:spacing w:before="0" w:after="120"/>
        <w:jc w:val="right"/>
        <w:rPr>
          <w:rFonts w:ascii="Arial" w:hAnsi="Arial" w:cs="Arial"/>
          <w:color w:val="000080"/>
          <w:sz w:val="20"/>
          <w:szCs w:val="20"/>
        </w:rPr>
      </w:pPr>
    </w:p>
    <w:p w:rsidR="00E9128A" w:rsidRDefault="00E9128A" w:rsidP="00E9128A">
      <w:pPr>
        <w:spacing w:line="360" w:lineRule="auto"/>
        <w:jc w:val="center"/>
        <w:rPr>
          <w:rFonts w:ascii="Arial" w:hAnsi="Arial" w:cs="Arial"/>
          <w:b/>
          <w:bCs/>
          <w:sz w:val="28"/>
          <w:szCs w:val="28"/>
        </w:rPr>
      </w:pPr>
      <w:r>
        <w:rPr>
          <w:rFonts w:ascii="Arial" w:hAnsi="Arial" w:cs="Arial"/>
          <w:b/>
          <w:bCs/>
          <w:sz w:val="28"/>
          <w:szCs w:val="28"/>
        </w:rPr>
        <w:t>Archival passenger records to go online</w:t>
      </w:r>
    </w:p>
    <w:p w:rsidR="00E9128A" w:rsidRDefault="00E9128A" w:rsidP="00E9128A">
      <w:pPr>
        <w:spacing w:line="360" w:lineRule="auto"/>
        <w:rPr>
          <w:rFonts w:ascii="Arial" w:hAnsi="Arial" w:cs="Arial"/>
          <w:szCs w:val="22"/>
        </w:rPr>
      </w:pPr>
      <w:r>
        <w:rPr>
          <w:rFonts w:ascii="Arial" w:hAnsi="Arial" w:cs="Arial"/>
        </w:rPr>
        <w:t>Family historians and other researchers will have greater access to archival records following a new partnership being negotiated between the National Archives of Australia and Ancestry.com.au. The new partnership was announced at the International Council on Archives (ICA) Congress in Brisbane today</w:t>
      </w:r>
      <w:r w:rsidR="00A77781">
        <w:rPr>
          <w:rFonts w:ascii="Arial" w:hAnsi="Arial" w:cs="Arial"/>
        </w:rPr>
        <w:t xml:space="preserve"> (23 August)</w:t>
      </w:r>
      <w:r>
        <w:rPr>
          <w:rFonts w:ascii="Arial" w:hAnsi="Arial" w:cs="Arial"/>
        </w:rPr>
        <w:t>.</w:t>
      </w:r>
    </w:p>
    <w:p w:rsidR="00E9128A" w:rsidRDefault="00E9128A" w:rsidP="00E9128A">
      <w:pPr>
        <w:spacing w:line="360" w:lineRule="auto"/>
        <w:rPr>
          <w:rFonts w:ascii="Arial" w:hAnsi="Arial" w:cs="Arial"/>
        </w:rPr>
      </w:pPr>
      <w:r>
        <w:rPr>
          <w:rFonts w:ascii="Arial" w:hAnsi="Arial" w:cs="Arial"/>
        </w:rPr>
        <w:t>‘This is a first for us and will mean the people of Australia will have easy online access to records that were previously difficult to find,’ said David Fricker, Director-General of the National Archives. ‘Without a partnership such as this, providing such access would be a long-term project for us and costly.’</w:t>
      </w:r>
    </w:p>
    <w:p w:rsidR="00E9128A" w:rsidRDefault="00E9128A" w:rsidP="00E9128A">
      <w:pPr>
        <w:spacing w:line="360" w:lineRule="auto"/>
        <w:rPr>
          <w:rFonts w:ascii="Arial" w:hAnsi="Arial" w:cs="Arial"/>
        </w:rPr>
      </w:pPr>
      <w:r>
        <w:rPr>
          <w:rFonts w:ascii="Arial" w:hAnsi="Arial" w:cs="Arial"/>
        </w:rPr>
        <w:t xml:space="preserve">Ancestry.com.au will create an index and digitise the records of passengers who arrived in Western Australia between 1897 and 1963. This included most people arriving in Australia by ship, even if they travelled on to other ports. </w:t>
      </w:r>
    </w:p>
    <w:p w:rsidR="00E9128A" w:rsidRDefault="00E9128A" w:rsidP="00E9128A">
      <w:pPr>
        <w:spacing w:line="360" w:lineRule="auto"/>
        <w:rPr>
          <w:rFonts w:ascii="Arial" w:hAnsi="Arial" w:cs="Arial"/>
        </w:rPr>
      </w:pPr>
      <w:r>
        <w:rPr>
          <w:rFonts w:ascii="Arial" w:hAnsi="Arial" w:cs="Arial"/>
        </w:rPr>
        <w:t xml:space="preserve">These records currently have no complete index so anyone searching for information needs to know where a person arrived in Australia and the approximate date. </w:t>
      </w:r>
    </w:p>
    <w:p w:rsidR="00E9128A" w:rsidRDefault="00E9128A" w:rsidP="00E9128A">
      <w:pPr>
        <w:spacing w:line="360" w:lineRule="auto"/>
        <w:rPr>
          <w:rFonts w:ascii="Arial" w:hAnsi="Arial" w:cs="Arial"/>
        </w:rPr>
      </w:pPr>
      <w:r>
        <w:rPr>
          <w:rFonts w:ascii="Arial" w:hAnsi="Arial" w:cs="Arial"/>
        </w:rPr>
        <w:t>‘</w:t>
      </w:r>
      <w:r w:rsidR="009F78DE">
        <w:rPr>
          <w:rFonts w:ascii="Arial" w:hAnsi="Arial" w:cs="Arial"/>
        </w:rPr>
        <w:t>This project is the first of it</w:t>
      </w:r>
      <w:r>
        <w:rPr>
          <w:rFonts w:ascii="Arial" w:hAnsi="Arial" w:cs="Arial"/>
        </w:rPr>
        <w:t>s kind for the Archives</w:t>
      </w:r>
      <w:r w:rsidR="009F78DE">
        <w:rPr>
          <w:rFonts w:ascii="Arial" w:hAnsi="Arial" w:cs="Arial"/>
        </w:rPr>
        <w:t xml:space="preserve"> and</w:t>
      </w:r>
      <w:r>
        <w:rPr>
          <w:rFonts w:ascii="Arial" w:hAnsi="Arial" w:cs="Arial"/>
        </w:rPr>
        <w:t xml:space="preserve"> will include the records of the millions of passengers arriving in Western Australia by ship and aircraft during this period,’ said Mr Fricker. ‘We are negotiating to have records available on both the National Archives and Ancestry websites, providing a much-needed resource for family historians and others.’</w:t>
      </w:r>
    </w:p>
    <w:p w:rsidR="00E9128A" w:rsidRDefault="00E9128A" w:rsidP="00E9128A">
      <w:pPr>
        <w:spacing w:line="360" w:lineRule="auto"/>
        <w:rPr>
          <w:rFonts w:ascii="Arial" w:hAnsi="Arial" w:cs="Arial"/>
        </w:rPr>
      </w:pPr>
      <w:r>
        <w:rPr>
          <w:rFonts w:ascii="Arial" w:hAnsi="Arial" w:cs="Arial"/>
        </w:rPr>
        <w:t xml:space="preserve">Passenger arrival records are an excellent source of genealogical information.  They usually include information such as </w:t>
      </w:r>
      <w:r w:rsidR="00F85145">
        <w:rPr>
          <w:rFonts w:ascii="Arial" w:hAnsi="Arial" w:cs="Arial"/>
        </w:rPr>
        <w:t>name, nationality, race, age, se</w:t>
      </w:r>
      <w:bookmarkStart w:id="0" w:name="_GoBack"/>
      <w:bookmarkEnd w:id="0"/>
      <w:r>
        <w:rPr>
          <w:rFonts w:ascii="Arial" w:hAnsi="Arial" w:cs="Arial"/>
        </w:rPr>
        <w:t xml:space="preserve">x, place of embarkation, occupation, name of the ship and date and place of arrival. </w:t>
      </w:r>
    </w:p>
    <w:p w:rsidR="00E9128A" w:rsidRDefault="00E9128A" w:rsidP="00E9128A">
      <w:pPr>
        <w:spacing w:line="360" w:lineRule="auto"/>
        <w:rPr>
          <w:rFonts w:ascii="Arial" w:hAnsi="Arial" w:cs="Arial"/>
        </w:rPr>
      </w:pPr>
      <w:r>
        <w:rPr>
          <w:rFonts w:ascii="Arial" w:hAnsi="Arial" w:cs="Arial"/>
        </w:rPr>
        <w:t xml:space="preserve">Ancestry.com.au </w:t>
      </w:r>
      <w:r w:rsidR="009F78DE">
        <w:rPr>
          <w:rFonts w:ascii="Arial" w:hAnsi="Arial" w:cs="Arial"/>
        </w:rPr>
        <w:t xml:space="preserve">is </w:t>
      </w:r>
      <w:r>
        <w:rPr>
          <w:rFonts w:ascii="Arial" w:hAnsi="Arial" w:cs="Arial"/>
        </w:rPr>
        <w:t xml:space="preserve">one of Australia’s leading family history </w:t>
      </w:r>
      <w:proofErr w:type="gramStart"/>
      <w:r>
        <w:rPr>
          <w:rFonts w:ascii="Arial" w:hAnsi="Arial" w:cs="Arial"/>
        </w:rPr>
        <w:t>websites</w:t>
      </w:r>
      <w:r>
        <w:rPr>
          <w:rFonts w:ascii="Arial" w:hAnsi="Arial" w:cs="Arial"/>
          <w:sz w:val="16"/>
          <w:szCs w:val="16"/>
        </w:rPr>
        <w:t xml:space="preserve"> </w:t>
      </w:r>
      <w:r>
        <w:rPr>
          <w:rFonts w:ascii="Arial" w:hAnsi="Arial" w:cs="Arial"/>
        </w:rPr>
        <w:t> and</w:t>
      </w:r>
      <w:proofErr w:type="gramEnd"/>
      <w:r>
        <w:rPr>
          <w:rFonts w:ascii="Arial" w:hAnsi="Arial" w:cs="Arial"/>
        </w:rPr>
        <w:t xml:space="preserve"> offers members access to 1 billion searchable records. It is part of a global network of Ancestry.com websites.</w:t>
      </w:r>
    </w:p>
    <w:p w:rsidR="00E9128A" w:rsidRDefault="00E9128A" w:rsidP="00E9128A">
      <w:pPr>
        <w:spacing w:line="360" w:lineRule="auto"/>
        <w:rPr>
          <w:rFonts w:ascii="Arial" w:hAnsi="Arial" w:cs="Arial"/>
        </w:rPr>
      </w:pPr>
      <w:r>
        <w:rPr>
          <w:rFonts w:ascii="Arial" w:hAnsi="Arial" w:cs="Arial"/>
        </w:rPr>
        <w:t>“We are excited to be working with the National Archives of Australia to provide Australians with greater access to these key records which document the arrival of millions of people to the s</w:t>
      </w:r>
      <w:r w:rsidR="009F78DE">
        <w:rPr>
          <w:rFonts w:ascii="Arial" w:hAnsi="Arial" w:cs="Arial"/>
        </w:rPr>
        <w:t>hores of Australia during the twentieth</w:t>
      </w:r>
      <w:r>
        <w:rPr>
          <w:rFonts w:ascii="Arial" w:hAnsi="Arial" w:cs="Arial"/>
        </w:rPr>
        <w:t xml:space="preserve"> century,” said Brad Argent, Content Director, Ancestry.com.au. “These records offer us a unique insight into the travels of our ancestors, providing us with links to a land beyond the one we call home today.”</w:t>
      </w:r>
      <w:r w:rsidR="002B41E6">
        <w:rPr>
          <w:rFonts w:ascii="Arial" w:hAnsi="Arial" w:cs="Arial"/>
        </w:rPr>
        <w:br/>
        <w:t>23 August, 2012</w:t>
      </w:r>
    </w:p>
    <w:p w:rsidR="001527EE" w:rsidRPr="00C61E45" w:rsidRDefault="00F85145" w:rsidP="00C61E45">
      <w:pPr>
        <w:spacing w:before="200" w:after="360" w:line="360" w:lineRule="auto"/>
        <w:rPr>
          <w:rFonts w:ascii="Arial" w:hAnsi="Arial" w:cs="Arial"/>
          <w:color w:val="000080"/>
          <w:szCs w:val="22"/>
        </w:rPr>
      </w:pPr>
      <w:r>
        <w:rPr>
          <w:rFonts w:ascii="Arial" w:hAnsi="Arial" w:cs="Arial"/>
          <w:noProof/>
          <w:szCs w:val="22"/>
          <w:lang w:val="en-US"/>
        </w:rPr>
        <w:pict>
          <v:shapetype id="_x0000_t202" coordsize="21600,21600" o:spt="202" path="m,l,21600r21600,l21600,xe">
            <v:stroke joinstyle="miter"/>
            <v:path gradientshapeok="t" o:connecttype="rect"/>
          </v:shapetype>
          <v:shape id="_x0000_s1033" type="#_x0000_t202" style="position:absolute;margin-left:-1.25pt;margin-top:9.2pt;width:252pt;height:76.15pt;z-index:251657728" fillcolor="silver" stroked="f">
            <v:textbox>
              <w:txbxContent>
                <w:p w:rsidR="00770DC7" w:rsidRPr="00C61E45" w:rsidRDefault="00770DC7" w:rsidP="001527EE">
                  <w:pPr>
                    <w:rPr>
                      <w:rFonts w:ascii="Arial" w:hAnsi="Arial" w:cs="Arial"/>
                      <w:b/>
                      <w:sz w:val="20"/>
                      <w:szCs w:val="20"/>
                    </w:rPr>
                  </w:pPr>
                  <w:r w:rsidRPr="00C61E45">
                    <w:rPr>
                      <w:rFonts w:ascii="Arial" w:hAnsi="Arial" w:cs="Arial"/>
                      <w:b/>
                      <w:sz w:val="20"/>
                      <w:szCs w:val="20"/>
                    </w:rPr>
                    <w:t>Media contacts:</w:t>
                  </w:r>
                </w:p>
                <w:p w:rsidR="00770DC7" w:rsidRPr="00C61E45" w:rsidRDefault="00C61E45" w:rsidP="001527EE">
                  <w:pPr>
                    <w:rPr>
                      <w:rFonts w:ascii="Arial" w:hAnsi="Arial" w:cs="Arial"/>
                      <w:b/>
                      <w:sz w:val="20"/>
                      <w:szCs w:val="20"/>
                    </w:rPr>
                  </w:pPr>
                  <w:r w:rsidRPr="00C61E45">
                    <w:rPr>
                      <w:rFonts w:ascii="Arial" w:hAnsi="Arial" w:cs="Arial"/>
                      <w:b/>
                      <w:sz w:val="20"/>
                      <w:szCs w:val="20"/>
                    </w:rPr>
                    <w:t>Shaun Rohrlach</w:t>
                  </w:r>
                  <w:r w:rsidR="00770DC7" w:rsidRPr="00C61E45">
                    <w:rPr>
                      <w:rFonts w:ascii="Arial" w:hAnsi="Arial" w:cs="Arial"/>
                      <w:b/>
                      <w:sz w:val="20"/>
                      <w:szCs w:val="20"/>
                    </w:rPr>
                    <w:tab/>
                  </w:r>
                  <w:r w:rsidRPr="00C61E45">
                    <w:rPr>
                      <w:rFonts w:ascii="Arial" w:hAnsi="Arial" w:cs="Arial"/>
                      <w:sz w:val="20"/>
                      <w:szCs w:val="20"/>
                    </w:rPr>
                    <w:t>0434 664 621</w:t>
                  </w:r>
                </w:p>
                <w:p w:rsidR="00770DC7" w:rsidRPr="007C5C43" w:rsidRDefault="004D2356" w:rsidP="001527EE">
                  <w:pPr>
                    <w:rPr>
                      <w:rFonts w:ascii="Arial" w:hAnsi="Arial" w:cs="Arial"/>
                      <w:b/>
                      <w:szCs w:val="22"/>
                    </w:rPr>
                  </w:pPr>
                  <w:r w:rsidRPr="00C61E45">
                    <w:rPr>
                      <w:rFonts w:ascii="Arial" w:hAnsi="Arial" w:cs="Arial"/>
                      <w:b/>
                      <w:sz w:val="20"/>
                      <w:szCs w:val="20"/>
                    </w:rPr>
                    <w:t>Mel Harwood</w:t>
                  </w:r>
                  <w:r w:rsidR="00BB24FA" w:rsidRPr="00C61E45">
                    <w:rPr>
                      <w:rFonts w:ascii="Arial" w:hAnsi="Arial" w:cs="Arial"/>
                      <w:b/>
                      <w:sz w:val="20"/>
                      <w:szCs w:val="20"/>
                    </w:rPr>
                    <w:t xml:space="preserve"> </w:t>
                  </w:r>
                  <w:r w:rsidR="00482299" w:rsidRPr="00C61E45">
                    <w:rPr>
                      <w:rFonts w:ascii="Arial" w:hAnsi="Arial" w:cs="Arial"/>
                      <w:b/>
                      <w:sz w:val="20"/>
                      <w:szCs w:val="20"/>
                    </w:rPr>
                    <w:tab/>
                  </w:r>
                  <w:r w:rsidR="00BB24FA" w:rsidRPr="00C61E45">
                    <w:rPr>
                      <w:rFonts w:ascii="Arial" w:hAnsi="Arial" w:cs="Arial"/>
                      <w:b/>
                      <w:sz w:val="20"/>
                      <w:szCs w:val="20"/>
                    </w:rPr>
                    <w:tab/>
                  </w:r>
                  <w:r w:rsidR="00C61E45" w:rsidRPr="00C61E45">
                    <w:rPr>
                      <w:rFonts w:ascii="Arial" w:hAnsi="Arial" w:cs="Arial"/>
                      <w:b/>
                      <w:sz w:val="20"/>
                      <w:szCs w:val="20"/>
                    </w:rPr>
                    <w:t>0422 535 213</w:t>
                  </w:r>
                  <w:r w:rsidR="00770DC7" w:rsidRPr="00C61E45">
                    <w:rPr>
                      <w:rFonts w:ascii="Arial" w:hAnsi="Arial" w:cs="Arial"/>
                      <w:b/>
                      <w:sz w:val="20"/>
                      <w:szCs w:val="20"/>
                    </w:rPr>
                    <w:tab/>
                  </w:r>
                  <w:r w:rsidR="00770DC7" w:rsidRPr="00C61E45">
                    <w:rPr>
                      <w:rFonts w:ascii="Arial" w:hAnsi="Arial" w:cs="Arial"/>
                      <w:b/>
                      <w:sz w:val="20"/>
                      <w:szCs w:val="20"/>
                    </w:rPr>
                    <w:tab/>
                  </w:r>
                  <w:r w:rsidR="00770DC7" w:rsidRPr="00482299">
                    <w:rPr>
                      <w:rFonts w:cs="Arial"/>
                      <w:b/>
                      <w:sz w:val="20"/>
                      <w:szCs w:val="20"/>
                    </w:rPr>
                    <w:tab/>
                  </w:r>
                </w:p>
              </w:txbxContent>
            </v:textbox>
          </v:shape>
        </w:pict>
      </w:r>
    </w:p>
    <w:sectPr w:rsidR="001527EE" w:rsidRPr="00C61E45" w:rsidSect="001527EE">
      <w:headerReference w:type="default" r:id="rId8"/>
      <w:footerReference w:type="default" r:id="rId9"/>
      <w:pgSz w:w="11900" w:h="16840"/>
      <w:pgMar w:top="2098" w:right="851" w:bottom="1134" w:left="1531" w:header="567" w:footer="7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E0" w:rsidRDefault="000E63E0">
      <w:r>
        <w:separator/>
      </w:r>
    </w:p>
  </w:endnote>
  <w:endnote w:type="continuationSeparator" w:id="0">
    <w:p w:rsidR="000E63E0" w:rsidRDefault="000E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C7" w:rsidRDefault="00F85145">
    <w:pPr>
      <w:pStyle w:val="Footer"/>
    </w:pPr>
    <w:r>
      <w:rPr>
        <w:noProof/>
        <w:lang w:val="en-US"/>
      </w:rPr>
      <w:pict>
        <v:shapetype id="_x0000_t202" coordsize="21600,21600" o:spt="202" path="m,l,21600r21600,l21600,xe">
          <v:stroke joinstyle="miter"/>
          <v:path gradientshapeok="t" o:connecttype="rect"/>
        </v:shapetype>
        <v:shape id="_x0000_s2073" type="#_x0000_t202" style="position:absolute;margin-left:356.15pt;margin-top:0;width:135pt;height:36pt;z-index:251658240" filled="f" stroked="f">
          <v:textbox>
            <w:txbxContent>
              <w:p w:rsidR="00770DC7" w:rsidRPr="00C63E49" w:rsidRDefault="00770DC7">
                <w:pPr>
                  <w:rPr>
                    <w:rFonts w:ascii="Arial" w:hAnsi="Arial" w:cs="Arial"/>
                    <w:b/>
                    <w:sz w:val="28"/>
                    <w:szCs w:val="28"/>
                  </w:rPr>
                </w:pPr>
                <w:r w:rsidRPr="00C63E49">
                  <w:rPr>
                    <w:rFonts w:ascii="Arial" w:hAnsi="Arial" w:cs="Arial"/>
                    <w:b/>
                    <w:sz w:val="28"/>
                    <w:szCs w:val="28"/>
                  </w:rPr>
                  <w:t>naa.gov.au</w:t>
                </w:r>
              </w:p>
            </w:txbxContent>
          </v:textbox>
        </v:shape>
      </w:pict>
    </w:r>
    <w:r>
      <w:rPr>
        <w:noProof/>
        <w:highlight w:val="black"/>
        <w:lang w:val="en-US"/>
      </w:rPr>
      <w:pict>
        <v:rect id="_x0000_s2070" style="position:absolute;margin-left:-3.85pt;margin-top:7.15pt;width:459pt;height:27pt;z-index:-251659264" fillcolor="silver"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E0" w:rsidRDefault="000E63E0">
      <w:r>
        <w:separator/>
      </w:r>
    </w:p>
  </w:footnote>
  <w:footnote w:type="continuationSeparator" w:id="0">
    <w:p w:rsidR="000E63E0" w:rsidRDefault="000E6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C7" w:rsidRDefault="00F8514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5.25pt">
          <v:imagedata r:id="rId1" o:title="Media Release template 01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060F5"/>
    <w:multiLevelType w:val="multilevel"/>
    <w:tmpl w:val="9108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D5A"/>
    <w:rsid w:val="000645CE"/>
    <w:rsid w:val="000E63E0"/>
    <w:rsid w:val="001433AF"/>
    <w:rsid w:val="001527EE"/>
    <w:rsid w:val="001E1702"/>
    <w:rsid w:val="00266184"/>
    <w:rsid w:val="002B41E6"/>
    <w:rsid w:val="002D78B3"/>
    <w:rsid w:val="003100B2"/>
    <w:rsid w:val="003163ED"/>
    <w:rsid w:val="00397FFC"/>
    <w:rsid w:val="004111CE"/>
    <w:rsid w:val="00451235"/>
    <w:rsid w:val="00465CF0"/>
    <w:rsid w:val="00482299"/>
    <w:rsid w:val="00496D5A"/>
    <w:rsid w:val="004D2356"/>
    <w:rsid w:val="005074B3"/>
    <w:rsid w:val="0051356B"/>
    <w:rsid w:val="005361E6"/>
    <w:rsid w:val="00555A6B"/>
    <w:rsid w:val="005D71AA"/>
    <w:rsid w:val="005E069C"/>
    <w:rsid w:val="006065E3"/>
    <w:rsid w:val="006224F6"/>
    <w:rsid w:val="006511EB"/>
    <w:rsid w:val="006568B4"/>
    <w:rsid w:val="006906E8"/>
    <w:rsid w:val="006A063D"/>
    <w:rsid w:val="00770DC7"/>
    <w:rsid w:val="007730D8"/>
    <w:rsid w:val="0079195E"/>
    <w:rsid w:val="007F37EA"/>
    <w:rsid w:val="00844DE7"/>
    <w:rsid w:val="008C0A04"/>
    <w:rsid w:val="008D16B6"/>
    <w:rsid w:val="008F1B40"/>
    <w:rsid w:val="0090287C"/>
    <w:rsid w:val="00962D05"/>
    <w:rsid w:val="00967783"/>
    <w:rsid w:val="009F08D1"/>
    <w:rsid w:val="009F78DE"/>
    <w:rsid w:val="00A02651"/>
    <w:rsid w:val="00A14E4A"/>
    <w:rsid w:val="00A32843"/>
    <w:rsid w:val="00A409D1"/>
    <w:rsid w:val="00A77781"/>
    <w:rsid w:val="00A8422F"/>
    <w:rsid w:val="00B65430"/>
    <w:rsid w:val="00BB24FA"/>
    <w:rsid w:val="00C61E45"/>
    <w:rsid w:val="00C80FC6"/>
    <w:rsid w:val="00CD0908"/>
    <w:rsid w:val="00CD45DC"/>
    <w:rsid w:val="00D051C7"/>
    <w:rsid w:val="00D85D9B"/>
    <w:rsid w:val="00D86086"/>
    <w:rsid w:val="00D96ED8"/>
    <w:rsid w:val="00E1269B"/>
    <w:rsid w:val="00E9128A"/>
    <w:rsid w:val="00EC3BFB"/>
    <w:rsid w:val="00F156E3"/>
    <w:rsid w:val="00F600BD"/>
    <w:rsid w:val="00F85145"/>
    <w:rsid w:val="00F95996"/>
    <w:rsid w:val="00FB5FA3"/>
    <w:rsid w:val="00FC2E4A"/>
    <w:rsid w:val="00FF0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6C"/>
    <w:pPr>
      <w:spacing w:before="120"/>
    </w:pPr>
    <w:rPr>
      <w:rFonts w:ascii="Book Antiqua" w:hAnsi="Book Antiqua"/>
      <w:sz w:val="22"/>
      <w:szCs w:val="24"/>
      <w:lang w:eastAsia="en-US"/>
    </w:rPr>
  </w:style>
  <w:style w:type="paragraph" w:styleId="Heading1">
    <w:name w:val="heading 1"/>
    <w:basedOn w:val="Normal"/>
    <w:qFormat/>
    <w:rsid w:val="00AA4C63"/>
    <w:pPr>
      <w:spacing w:before="100" w:beforeAutospacing="1" w:after="100" w:afterAutospacing="1"/>
      <w:outlineLvl w:val="0"/>
    </w:pPr>
    <w:rPr>
      <w:rFonts w:ascii="Times New Roman" w:hAnsi="Times New Roman"/>
      <w:b/>
      <w:bCs/>
      <w:kern w:val="36"/>
      <w:sz w:val="48"/>
      <w:szCs w:val="48"/>
      <w:lang w:eastAsia="en-AU"/>
    </w:rPr>
  </w:style>
  <w:style w:type="paragraph" w:styleId="Heading2">
    <w:name w:val="heading 2"/>
    <w:basedOn w:val="Normal"/>
    <w:next w:val="Normal"/>
    <w:qFormat/>
    <w:rsid w:val="006F3890"/>
    <w:pPr>
      <w:keepNext/>
      <w:spacing w:before="360" w:after="360"/>
      <w:outlineLvl w:val="1"/>
    </w:pPr>
    <w:rPr>
      <w:rFonts w:ascii="Arial" w:hAnsi="Arial"/>
      <w:b/>
    </w:rPr>
  </w:style>
  <w:style w:type="paragraph" w:styleId="Heading3">
    <w:name w:val="heading 3"/>
    <w:basedOn w:val="Normal"/>
    <w:next w:val="Normal"/>
    <w:qFormat/>
    <w:rsid w:val="006F3890"/>
    <w:pPr>
      <w:keepNext/>
      <w:widowControl w:val="0"/>
      <w:autoSpaceDE w:val="0"/>
      <w:autoSpaceDN w:val="0"/>
      <w:adjustRightInd w:val="0"/>
      <w:spacing w:after="240" w:line="360" w:lineRule="auto"/>
      <w:textAlignment w:val="center"/>
      <w:outlineLvl w:val="2"/>
    </w:pPr>
    <w:rPr>
      <w:rFonts w:ascii="Arial" w:hAnsi="Arial" w:cs="Arial"/>
      <w:b/>
      <w:bCs/>
      <w:color w:val="00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890"/>
    <w:pPr>
      <w:tabs>
        <w:tab w:val="center" w:pos="4320"/>
        <w:tab w:val="right" w:pos="8640"/>
      </w:tabs>
    </w:pPr>
  </w:style>
  <w:style w:type="paragraph" w:styleId="Footer">
    <w:name w:val="footer"/>
    <w:basedOn w:val="Normal"/>
    <w:semiHidden/>
    <w:rsid w:val="006F3890"/>
    <w:pPr>
      <w:tabs>
        <w:tab w:val="center" w:pos="4320"/>
        <w:tab w:val="right" w:pos="8640"/>
      </w:tabs>
    </w:pPr>
  </w:style>
  <w:style w:type="paragraph" w:styleId="BodyText">
    <w:name w:val="Body Text"/>
    <w:basedOn w:val="Normal"/>
    <w:rsid w:val="006F3890"/>
    <w:pPr>
      <w:widowControl w:val="0"/>
      <w:autoSpaceDE w:val="0"/>
      <w:autoSpaceDN w:val="0"/>
      <w:adjustRightInd w:val="0"/>
      <w:spacing w:after="240" w:line="360" w:lineRule="auto"/>
      <w:textAlignment w:val="center"/>
    </w:pPr>
    <w:rPr>
      <w:rFonts w:ascii="Arial" w:hAnsi="Arial" w:cs="Arial"/>
      <w:color w:val="000000"/>
      <w:sz w:val="20"/>
      <w:lang w:val="en-GB"/>
    </w:rPr>
  </w:style>
  <w:style w:type="character" w:styleId="Hyperlink">
    <w:name w:val="Hyperlink"/>
    <w:uiPriority w:val="99"/>
    <w:rsid w:val="00364C3E"/>
    <w:rPr>
      <w:color w:val="0000FF"/>
      <w:u w:val="single"/>
    </w:rPr>
  </w:style>
  <w:style w:type="character" w:customStyle="1" w:styleId="heading-article1">
    <w:name w:val="heading-article1"/>
    <w:rsid w:val="00033F36"/>
    <w:rPr>
      <w:rFonts w:ascii="Verdana" w:hAnsi="Verdana" w:hint="default"/>
      <w:b/>
      <w:bCs/>
      <w:strike w:val="0"/>
      <w:dstrike w:val="0"/>
      <w:color w:val="000000"/>
      <w:sz w:val="16"/>
      <w:szCs w:val="16"/>
      <w:u w:val="none"/>
      <w:effect w:val="none"/>
    </w:rPr>
  </w:style>
  <w:style w:type="character" w:customStyle="1" w:styleId="text1">
    <w:name w:val="text1"/>
    <w:rsid w:val="00033F36"/>
    <w:rPr>
      <w:rFonts w:ascii="Verdana" w:hAnsi="Verdana" w:hint="default"/>
      <w:strike w:val="0"/>
      <w:dstrike w:val="0"/>
      <w:color w:val="666666"/>
      <w:sz w:val="14"/>
      <w:szCs w:val="14"/>
      <w:u w:val="none"/>
      <w:effect w:val="none"/>
    </w:rPr>
  </w:style>
  <w:style w:type="paragraph" w:styleId="BalloonText">
    <w:name w:val="Balloon Text"/>
    <w:basedOn w:val="Normal"/>
    <w:semiHidden/>
    <w:rsid w:val="00F3698F"/>
    <w:rPr>
      <w:rFonts w:ascii="Tahoma" w:hAnsi="Tahoma" w:cs="Tahoma"/>
      <w:sz w:val="16"/>
      <w:szCs w:val="16"/>
    </w:rPr>
  </w:style>
  <w:style w:type="character" w:styleId="FollowedHyperlink">
    <w:name w:val="FollowedHyperlink"/>
    <w:rsid w:val="00D16B12"/>
    <w:rPr>
      <w:color w:val="606420"/>
      <w:u w:val="single"/>
    </w:rPr>
  </w:style>
  <w:style w:type="paragraph" w:styleId="NormalWeb">
    <w:name w:val="Normal (Web)"/>
    <w:basedOn w:val="Normal"/>
    <w:uiPriority w:val="99"/>
    <w:unhideWhenUsed/>
    <w:rsid w:val="00451235"/>
    <w:pPr>
      <w:spacing w:before="100" w:beforeAutospacing="1" w:after="100" w:afterAutospacing="1"/>
    </w:pPr>
    <w:rPr>
      <w:rFonts w:ascii="Times New Roman" w:hAnsi="Times New Roman"/>
      <w:sz w:val="24"/>
      <w:lang w:eastAsia="en-AU"/>
    </w:rPr>
  </w:style>
  <w:style w:type="paragraph" w:styleId="PlainText">
    <w:name w:val="Plain Text"/>
    <w:basedOn w:val="Normal"/>
    <w:link w:val="PlainTextChar"/>
    <w:uiPriority w:val="99"/>
    <w:unhideWhenUsed/>
    <w:rsid w:val="00451235"/>
    <w:pPr>
      <w:spacing w:before="0"/>
    </w:pPr>
    <w:rPr>
      <w:rFonts w:ascii="Calibri" w:eastAsia="Calibri" w:hAnsi="Calibri"/>
      <w:szCs w:val="21"/>
    </w:rPr>
  </w:style>
  <w:style w:type="character" w:customStyle="1" w:styleId="PlainTextChar">
    <w:name w:val="Plain Text Char"/>
    <w:link w:val="PlainText"/>
    <w:uiPriority w:val="99"/>
    <w:rsid w:val="00451235"/>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687">
      <w:bodyDiv w:val="1"/>
      <w:marLeft w:val="0"/>
      <w:marRight w:val="0"/>
      <w:marTop w:val="0"/>
      <w:marBottom w:val="0"/>
      <w:divBdr>
        <w:top w:val="none" w:sz="0" w:space="0" w:color="auto"/>
        <w:left w:val="none" w:sz="0" w:space="0" w:color="auto"/>
        <w:bottom w:val="none" w:sz="0" w:space="0" w:color="auto"/>
        <w:right w:val="none" w:sz="0" w:space="0" w:color="auto"/>
      </w:divBdr>
    </w:div>
    <w:div w:id="451830078">
      <w:bodyDiv w:val="1"/>
      <w:marLeft w:val="0"/>
      <w:marRight w:val="0"/>
      <w:marTop w:val="0"/>
      <w:marBottom w:val="0"/>
      <w:divBdr>
        <w:top w:val="none" w:sz="0" w:space="0" w:color="auto"/>
        <w:left w:val="none" w:sz="0" w:space="0" w:color="auto"/>
        <w:bottom w:val="none" w:sz="0" w:space="0" w:color="auto"/>
        <w:right w:val="none" w:sz="0" w:space="0" w:color="auto"/>
      </w:divBdr>
    </w:div>
    <w:div w:id="904991171">
      <w:bodyDiv w:val="1"/>
      <w:marLeft w:val="0"/>
      <w:marRight w:val="0"/>
      <w:marTop w:val="0"/>
      <w:marBottom w:val="0"/>
      <w:divBdr>
        <w:top w:val="none" w:sz="0" w:space="0" w:color="auto"/>
        <w:left w:val="none" w:sz="0" w:space="0" w:color="auto"/>
        <w:bottom w:val="none" w:sz="0" w:space="0" w:color="auto"/>
        <w:right w:val="none" w:sz="0" w:space="0" w:color="auto"/>
      </w:divBdr>
    </w:div>
    <w:div w:id="19898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National Archives of Australia</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mac1</dc:creator>
  <cp:keywords/>
  <cp:lastModifiedBy>Elizabeth Masters</cp:lastModifiedBy>
  <cp:revision>5</cp:revision>
  <cp:lastPrinted>2012-01-24T21:35:00Z</cp:lastPrinted>
  <dcterms:created xsi:type="dcterms:W3CDTF">2012-08-23T04:45:00Z</dcterms:created>
  <dcterms:modified xsi:type="dcterms:W3CDTF">2012-08-23T04:52:00Z</dcterms:modified>
</cp:coreProperties>
</file>